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867AB" w14:textId="77777777" w:rsidR="00C44AC8" w:rsidRDefault="00E951C9">
      <w:pPr>
        <w:pStyle w:val="Body"/>
        <w:jc w:val="center"/>
        <w:rPr>
          <w:rFonts w:ascii="Times New Roman" w:eastAsia="Times New Roman" w:hAnsi="Times New Roman" w:cs="Times New Roman"/>
          <w:b/>
          <w:bCs/>
          <w:sz w:val="24"/>
          <w:szCs w:val="24"/>
        </w:rPr>
      </w:pPr>
      <w:r>
        <w:rPr>
          <w:rFonts w:ascii="Times New Roman" w:hAnsi="Times New Roman"/>
          <w:b/>
          <w:bCs/>
          <w:sz w:val="24"/>
          <w:szCs w:val="24"/>
        </w:rPr>
        <w:t>Schools in Society</w:t>
      </w:r>
    </w:p>
    <w:p w14:paraId="75EDC557" w14:textId="3A7D5B74" w:rsidR="00C44AC8" w:rsidRDefault="00E951C9">
      <w:pPr>
        <w:pStyle w:val="Body"/>
        <w:jc w:val="center"/>
        <w:rPr>
          <w:rFonts w:ascii="Times New Roman" w:eastAsia="Times New Roman" w:hAnsi="Times New Roman" w:cs="Times New Roman"/>
          <w:sz w:val="24"/>
          <w:szCs w:val="24"/>
        </w:rPr>
      </w:pPr>
      <w:r>
        <w:rPr>
          <w:rFonts w:ascii="Times New Roman" w:hAnsi="Times New Roman"/>
          <w:sz w:val="24"/>
          <w:szCs w:val="24"/>
        </w:rPr>
        <w:t xml:space="preserve">EDU 205 </w:t>
      </w:r>
      <w:r w:rsidR="008F7CBA">
        <w:rPr>
          <w:rFonts w:ascii="Times New Roman" w:hAnsi="Times New Roman"/>
          <w:sz w:val="24"/>
          <w:szCs w:val="24"/>
        </w:rPr>
        <w:t>–</w:t>
      </w:r>
      <w:r>
        <w:rPr>
          <w:rFonts w:ascii="Times New Roman" w:hAnsi="Times New Roman"/>
          <w:sz w:val="24"/>
          <w:szCs w:val="24"/>
        </w:rPr>
        <w:t xml:space="preserve"> </w:t>
      </w:r>
      <w:r w:rsidR="008F7CBA">
        <w:rPr>
          <w:rFonts w:ascii="Times New Roman" w:hAnsi="Times New Roman"/>
          <w:sz w:val="24"/>
          <w:szCs w:val="24"/>
        </w:rPr>
        <w:t>Spring 20</w:t>
      </w:r>
      <w:r w:rsidR="00900DBF">
        <w:rPr>
          <w:rFonts w:ascii="Times New Roman" w:hAnsi="Times New Roman"/>
          <w:sz w:val="24"/>
          <w:szCs w:val="24"/>
        </w:rPr>
        <w:t>20</w:t>
      </w:r>
    </w:p>
    <w:p w14:paraId="3DB887FC" w14:textId="77777777" w:rsidR="00C44AC8" w:rsidRDefault="00C44AC8">
      <w:pPr>
        <w:pStyle w:val="Body"/>
        <w:jc w:val="center"/>
        <w:rPr>
          <w:rFonts w:ascii="Times New Roman" w:eastAsia="Times New Roman" w:hAnsi="Times New Roman" w:cs="Times New Roman"/>
          <w:sz w:val="24"/>
          <w:szCs w:val="24"/>
        </w:rPr>
      </w:pPr>
    </w:p>
    <w:p w14:paraId="6B459175" w14:textId="77777777" w:rsidR="00C44AC8" w:rsidRDefault="00E951C9">
      <w:pPr>
        <w:pStyle w:val="Body"/>
        <w:rPr>
          <w:rFonts w:ascii="Times New Roman" w:eastAsia="Times New Roman" w:hAnsi="Times New Roman" w:cs="Times New Roman"/>
          <w:sz w:val="24"/>
          <w:szCs w:val="24"/>
        </w:rPr>
      </w:pPr>
      <w:r>
        <w:rPr>
          <w:rFonts w:ascii="Times New Roman" w:hAnsi="Times New Roman"/>
          <w:b/>
          <w:bCs/>
          <w:sz w:val="24"/>
          <w:szCs w:val="24"/>
        </w:rPr>
        <w:t xml:space="preserve">Assignment:  </w:t>
      </w:r>
      <w:r>
        <w:rPr>
          <w:rFonts w:ascii="Times New Roman" w:hAnsi="Times New Roman"/>
          <w:b/>
          <w:bCs/>
          <w:sz w:val="24"/>
          <w:szCs w:val="24"/>
        </w:rPr>
        <w:tab/>
      </w:r>
      <w:r>
        <w:rPr>
          <w:rFonts w:ascii="Times New Roman" w:hAnsi="Times New Roman"/>
          <w:b/>
          <w:bCs/>
          <w:sz w:val="24"/>
          <w:szCs w:val="24"/>
        </w:rPr>
        <w:tab/>
      </w:r>
      <w:r>
        <w:rPr>
          <w:rFonts w:ascii="Times New Roman" w:hAnsi="Times New Roman"/>
          <w:sz w:val="24"/>
          <w:szCs w:val="24"/>
        </w:rPr>
        <w:t>Policy Analysis</w:t>
      </w:r>
    </w:p>
    <w:p w14:paraId="66EA1735" w14:textId="77777777" w:rsidR="00C44AC8" w:rsidRDefault="00C44AC8">
      <w:pPr>
        <w:pStyle w:val="Body"/>
        <w:jc w:val="center"/>
        <w:rPr>
          <w:rFonts w:ascii="Times New Roman" w:eastAsia="Times New Roman" w:hAnsi="Times New Roman" w:cs="Times New Roman"/>
          <w:sz w:val="24"/>
          <w:szCs w:val="24"/>
        </w:rPr>
      </w:pPr>
    </w:p>
    <w:p w14:paraId="3D894710" w14:textId="48D40BD5" w:rsidR="00C44AC8" w:rsidRDefault="00E951C9">
      <w:pPr>
        <w:pStyle w:val="Body"/>
        <w:rPr>
          <w:rFonts w:ascii="Times New Roman" w:eastAsia="Times New Roman" w:hAnsi="Times New Roman" w:cs="Times New Roman"/>
          <w:sz w:val="24"/>
          <w:szCs w:val="24"/>
        </w:rPr>
      </w:pPr>
      <w:r>
        <w:rPr>
          <w:rFonts w:ascii="Times New Roman" w:hAnsi="Times New Roman"/>
          <w:b/>
          <w:bCs/>
          <w:sz w:val="24"/>
          <w:szCs w:val="24"/>
        </w:rPr>
        <w:t>Due Date:</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513B0">
        <w:rPr>
          <w:rFonts w:ascii="Times New Roman" w:hAnsi="Times New Roman"/>
          <w:sz w:val="24"/>
          <w:szCs w:val="24"/>
        </w:rPr>
        <w:t>Friday, March 6</w:t>
      </w:r>
      <w:bookmarkStart w:id="0" w:name="_GoBack"/>
      <w:bookmarkEnd w:id="0"/>
      <w:r>
        <w:rPr>
          <w:rFonts w:ascii="Times New Roman" w:hAnsi="Times New Roman"/>
          <w:sz w:val="24"/>
          <w:szCs w:val="24"/>
        </w:rPr>
        <w:t xml:space="preserve"> at 11:59 pm </w:t>
      </w:r>
    </w:p>
    <w:p w14:paraId="5677FF7C" w14:textId="77777777" w:rsidR="00C44AC8" w:rsidRDefault="00E951C9">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Submit via Blackboard, remove all personal identifiers</w:t>
      </w:r>
      <w:r>
        <w:rPr>
          <w:rFonts w:ascii="Times New Roman" w:eastAsia="Times New Roman" w:hAnsi="Times New Roman" w:cs="Times New Roman"/>
          <w:sz w:val="24"/>
          <w:szCs w:val="24"/>
        </w:rPr>
        <w:tab/>
      </w:r>
    </w:p>
    <w:p w14:paraId="54912D9C" w14:textId="77777777" w:rsidR="00C44AC8" w:rsidRDefault="00E951C9">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08F9349" w14:textId="77777777" w:rsidR="00C44AC8" w:rsidRDefault="00E951C9">
      <w:pPr>
        <w:pStyle w:val="Body"/>
        <w:rPr>
          <w:rFonts w:ascii="Times New Roman" w:eastAsia="Times New Roman" w:hAnsi="Times New Roman" w:cs="Times New Roman"/>
          <w:sz w:val="24"/>
          <w:szCs w:val="24"/>
        </w:rPr>
      </w:pPr>
      <w:r>
        <w:rPr>
          <w:rFonts w:ascii="Times New Roman" w:hAnsi="Times New Roman"/>
          <w:b/>
          <w:bCs/>
          <w:sz w:val="24"/>
          <w:szCs w:val="24"/>
        </w:rPr>
        <w:t>Description:</w:t>
      </w:r>
    </w:p>
    <w:p w14:paraId="7F123AA5" w14:textId="77777777" w:rsidR="00C44AC8" w:rsidRDefault="00E951C9">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960D80E" w14:textId="640F3413" w:rsidR="00C44AC8" w:rsidRDefault="00E951C9">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our course </w:t>
      </w:r>
      <w:r w:rsidR="005D76C6">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considered</w:t>
      </w:r>
      <w:r w:rsidR="005D76C6">
        <w:rPr>
          <w:rFonts w:ascii="Times New Roman" w:eastAsia="Times New Roman" w:hAnsi="Times New Roman" w:cs="Times New Roman"/>
          <w:sz w:val="24"/>
          <w:szCs w:val="24"/>
        </w:rPr>
        <w:t xml:space="preserve"> fede</w:t>
      </w:r>
      <w:r>
        <w:rPr>
          <w:rFonts w:ascii="Times New Roman" w:eastAsia="Times New Roman" w:hAnsi="Times New Roman" w:cs="Times New Roman"/>
          <w:sz w:val="24"/>
          <w:szCs w:val="24"/>
        </w:rPr>
        <w:t xml:space="preserve">ral education policy decisions </w:t>
      </w:r>
      <w:r w:rsidR="00120C79">
        <w:rPr>
          <w:rFonts w:ascii="Times New Roman" w:eastAsia="Times New Roman" w:hAnsi="Times New Roman" w:cs="Times New Roman"/>
          <w:sz w:val="24"/>
          <w:szCs w:val="24"/>
        </w:rPr>
        <w:t>directed towards</w:t>
      </w:r>
      <w:r>
        <w:rPr>
          <w:rFonts w:ascii="Times New Roman" w:eastAsia="Times New Roman" w:hAnsi="Times New Roman" w:cs="Times New Roman"/>
          <w:sz w:val="24"/>
          <w:szCs w:val="24"/>
        </w:rPr>
        <w:t xml:space="preserve"> K-12</w:t>
      </w:r>
      <w:r w:rsidR="005D76C6">
        <w:rPr>
          <w:rFonts w:ascii="Times New Roman" w:eastAsia="Times New Roman" w:hAnsi="Times New Roman" w:cs="Times New Roman"/>
          <w:sz w:val="24"/>
          <w:szCs w:val="24"/>
        </w:rPr>
        <w:t xml:space="preserve"> schools</w:t>
      </w:r>
      <w:r w:rsidR="00120C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Education reform is often driven by new policy decisions at the federal and state levels.  In some situations</w:t>
      </w:r>
      <w:r w:rsidR="0038468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policy is an attempt to revise previous decisions, in other cases the policy seeks to create new educational discourse.  In our course we continue to explore the difference between policy intent and policy impact, looking at both intended and unintended consequences of policy decisions.  We have also considered how policies impact different communities in different ways, often as a result of existing conditions or structures within our school communities.  As students of education, our task is to be well-educated on existing education policy and proposed education policy. </w:t>
      </w:r>
    </w:p>
    <w:p w14:paraId="134D84B4" w14:textId="77777777" w:rsidR="00C44AC8" w:rsidRDefault="00C44AC8">
      <w:pPr>
        <w:pStyle w:val="Body"/>
        <w:rPr>
          <w:rFonts w:ascii="Times New Roman" w:eastAsia="Times New Roman" w:hAnsi="Times New Roman" w:cs="Times New Roman"/>
          <w:sz w:val="24"/>
          <w:szCs w:val="24"/>
        </w:rPr>
      </w:pPr>
    </w:p>
    <w:p w14:paraId="1FE8AB5C" w14:textId="1AFFA5AF" w:rsidR="00C44AC8" w:rsidRDefault="00E951C9">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this assignment, you will identify a single </w:t>
      </w:r>
      <w:r w:rsidRPr="00BC5928">
        <w:rPr>
          <w:rFonts w:ascii="Times New Roman" w:eastAsia="Times New Roman" w:hAnsi="Times New Roman" w:cs="Times New Roman"/>
          <w:b/>
          <w:sz w:val="24"/>
          <w:szCs w:val="24"/>
        </w:rPr>
        <w:t>state</w:t>
      </w:r>
      <w:r w:rsidR="00F12155" w:rsidRPr="00BC5928">
        <w:rPr>
          <w:rFonts w:ascii="Times New Roman" w:eastAsia="Times New Roman" w:hAnsi="Times New Roman" w:cs="Times New Roman"/>
          <w:b/>
          <w:sz w:val="24"/>
          <w:szCs w:val="24"/>
        </w:rPr>
        <w:t xml:space="preserve"> </w:t>
      </w:r>
      <w:r w:rsidRPr="00BC5928">
        <w:rPr>
          <w:rFonts w:ascii="Times New Roman" w:eastAsia="Times New Roman" w:hAnsi="Times New Roman" w:cs="Times New Roman"/>
          <w:b/>
          <w:sz w:val="24"/>
          <w:szCs w:val="24"/>
        </w:rPr>
        <w:t>K-12 education policy</w:t>
      </w:r>
      <w:r>
        <w:rPr>
          <w:rFonts w:ascii="Times New Roman" w:eastAsia="Times New Roman" w:hAnsi="Times New Roman" w:cs="Times New Roman"/>
          <w:sz w:val="24"/>
          <w:szCs w:val="24"/>
        </w:rPr>
        <w:t xml:space="preserve"> decision or initiative.  You will use the paper to contextualize the policy, identify its plan, and consider its actual / projected impact.  You should represent key proponents of the policy as well as the objections to the policy.  You may explore the impact of the policy on rural, urban, or suburban schools.  You may also explore the impact of the policy on racial, socioeconomic, gender, special needs, immigrants, LGBTQ</w:t>
      </w:r>
      <w:r w:rsidR="001F70A1">
        <w:rPr>
          <w:rFonts w:ascii="Times New Roman" w:eastAsia="Times New Roman" w:hAnsi="Times New Roman" w:cs="Times New Roman"/>
          <w:sz w:val="24"/>
          <w:szCs w:val="24"/>
        </w:rPr>
        <w:t xml:space="preserve"> </w:t>
      </w:r>
      <w:r w:rsidR="00A37F95">
        <w:rPr>
          <w:rFonts w:ascii="Times New Roman" w:eastAsia="Times New Roman" w:hAnsi="Times New Roman" w:cs="Times New Roman"/>
          <w:sz w:val="24"/>
          <w:szCs w:val="24"/>
        </w:rPr>
        <w:t>students</w:t>
      </w:r>
      <w:r>
        <w:rPr>
          <w:rFonts w:ascii="Times New Roman" w:eastAsia="Times New Roman" w:hAnsi="Times New Roman" w:cs="Times New Roman"/>
          <w:sz w:val="24"/>
          <w:szCs w:val="24"/>
        </w:rPr>
        <w:t>, or other communities within schools.  The paper should also reflect your assertion of the policy</w:t>
      </w:r>
      <w:r>
        <w:rPr>
          <w:rFonts w:ascii="Times New Roman" w:hAnsi="Times New Roman"/>
          <w:sz w:val="24"/>
          <w:szCs w:val="24"/>
        </w:rPr>
        <w:t xml:space="preserve">’s strengths and / or weaknesses.  Policy decisions that are currently enacted should include research that demonstrates impact / effectiveness.  Policy initiatives that are being considered for implementation should include projections of impact.  </w:t>
      </w:r>
      <w:r>
        <w:rPr>
          <w:rFonts w:ascii="Times New Roman" w:hAnsi="Times New Roman"/>
          <w:i/>
          <w:iCs/>
          <w:sz w:val="24"/>
          <w:szCs w:val="24"/>
        </w:rPr>
        <w:t>Use available library resources to conduct research necessary to organize a meaningful examination of policy.</w:t>
      </w:r>
    </w:p>
    <w:p w14:paraId="3C02A437" w14:textId="5C83E1DF" w:rsidR="00C44AC8" w:rsidRDefault="00A37F95" w:rsidP="00A37F95">
      <w:pPr>
        <w:pStyle w:val="Body"/>
        <w:tabs>
          <w:tab w:val="left" w:pos="634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C62A9DF" w14:textId="77777777" w:rsidR="00C44AC8" w:rsidRDefault="00E951C9">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t>Although any state education policy is an accepted topic for this paper, students are encouraged to discuss their policy topics with classmates and / or the instructor before or after class.  In some cases, a public policy topic may be selected if the student can analyze its impact (potential impact) in a school setting.</w:t>
      </w:r>
    </w:p>
    <w:p w14:paraId="001BAC54" w14:textId="77777777" w:rsidR="00C44AC8" w:rsidRDefault="00C44AC8">
      <w:pPr>
        <w:pStyle w:val="Body"/>
        <w:rPr>
          <w:rFonts w:ascii="Times New Roman" w:eastAsia="Times New Roman" w:hAnsi="Times New Roman" w:cs="Times New Roman"/>
          <w:sz w:val="24"/>
          <w:szCs w:val="24"/>
        </w:rPr>
      </w:pPr>
    </w:p>
    <w:p w14:paraId="40AEBD9A" w14:textId="77777777" w:rsidR="00E951C9" w:rsidRDefault="00E951C9">
      <w:pPr>
        <w:pStyle w:val="Body"/>
        <w:rPr>
          <w:rFonts w:ascii="Times New Roman" w:hAnsi="Times New Roman"/>
          <w:b/>
          <w:bCs/>
          <w:sz w:val="24"/>
          <w:szCs w:val="24"/>
        </w:rPr>
      </w:pPr>
      <w:r>
        <w:rPr>
          <w:rFonts w:ascii="Times New Roman" w:hAnsi="Times New Roman"/>
          <w:b/>
          <w:bCs/>
          <w:sz w:val="24"/>
          <w:szCs w:val="24"/>
        </w:rPr>
        <w:t>Suggested Websites for State Education Policy News:</w:t>
      </w:r>
    </w:p>
    <w:p w14:paraId="0AAC816F" w14:textId="77777777" w:rsidR="00E951C9" w:rsidRDefault="00E951C9" w:rsidP="00E951C9">
      <w:pPr>
        <w:ind w:firstLine="720"/>
      </w:pPr>
      <w:r w:rsidRPr="00E951C9">
        <w:t>https://subjectguides.library.american.edu/education</w:t>
      </w:r>
    </w:p>
    <w:p w14:paraId="16EE41F0" w14:textId="77777777" w:rsidR="00E951C9" w:rsidRPr="00E951C9" w:rsidRDefault="005513B0" w:rsidP="00E951C9">
      <w:pPr>
        <w:ind w:firstLine="720"/>
      </w:pPr>
      <w:hyperlink r:id="rId6" w:history="1">
        <w:r w:rsidR="00E951C9" w:rsidRPr="00D23109">
          <w:rPr>
            <w:rStyle w:val="Hyperlink"/>
          </w:rPr>
          <w:t>https://www.ecs.org/state-education-policy-tracking/</w:t>
        </w:r>
      </w:hyperlink>
    </w:p>
    <w:p w14:paraId="4D645A05" w14:textId="77777777" w:rsidR="00E951C9" w:rsidRDefault="005513B0" w:rsidP="00E951C9">
      <w:pPr>
        <w:ind w:firstLine="720"/>
      </w:pPr>
      <w:hyperlink r:id="rId7" w:history="1">
        <w:r w:rsidR="00E951C9" w:rsidRPr="00D23109">
          <w:rPr>
            <w:rStyle w:val="Hyperlink"/>
          </w:rPr>
          <w:t>https://www.educationdive.com/topic/Policy/</w:t>
        </w:r>
      </w:hyperlink>
    </w:p>
    <w:p w14:paraId="1DDE56BF" w14:textId="77777777" w:rsidR="00E951C9" w:rsidRDefault="005513B0" w:rsidP="00E951C9">
      <w:pPr>
        <w:ind w:firstLine="720"/>
      </w:pPr>
      <w:hyperlink r:id="rId8" w:history="1">
        <w:r w:rsidR="00E951C9" w:rsidRPr="00D23109">
          <w:rPr>
            <w:rStyle w:val="Hyperlink"/>
          </w:rPr>
          <w:t>https://www.politico.com/education</w:t>
        </w:r>
      </w:hyperlink>
    </w:p>
    <w:p w14:paraId="75B2AA8F" w14:textId="77777777" w:rsidR="00E951C9" w:rsidRPr="00E951C9" w:rsidRDefault="005513B0" w:rsidP="00E951C9">
      <w:pPr>
        <w:pStyle w:val="Body"/>
        <w:ind w:firstLine="720"/>
        <w:rPr>
          <w:rFonts w:ascii="Times New Roman" w:hAnsi="Times New Roman"/>
          <w:bCs/>
          <w:sz w:val="24"/>
          <w:szCs w:val="24"/>
        </w:rPr>
      </w:pPr>
      <w:hyperlink r:id="rId9" w:history="1">
        <w:r w:rsidR="00E951C9" w:rsidRPr="00D23109">
          <w:rPr>
            <w:rStyle w:val="Hyperlink"/>
            <w:rFonts w:ascii="Times New Roman" w:hAnsi="Times New Roman"/>
            <w:bCs/>
            <w:sz w:val="24"/>
            <w:szCs w:val="24"/>
          </w:rPr>
          <w:t>http://statepolicies.nasbe.org/</w:t>
        </w:r>
      </w:hyperlink>
    </w:p>
    <w:p w14:paraId="62463399" w14:textId="77777777" w:rsidR="00E951C9" w:rsidRDefault="00E951C9">
      <w:pPr>
        <w:pStyle w:val="Body"/>
        <w:rPr>
          <w:rFonts w:ascii="Times New Roman" w:hAnsi="Times New Roman"/>
          <w:b/>
          <w:bCs/>
          <w:sz w:val="24"/>
          <w:szCs w:val="24"/>
        </w:rPr>
      </w:pPr>
    </w:p>
    <w:p w14:paraId="3A3653F7" w14:textId="7E97681F" w:rsidR="00C44AC8" w:rsidRDefault="00E951C9">
      <w:pPr>
        <w:pStyle w:val="Body"/>
        <w:rPr>
          <w:rFonts w:ascii="Times New Roman" w:eastAsia="Times New Roman" w:hAnsi="Times New Roman" w:cs="Times New Roman"/>
          <w:sz w:val="24"/>
          <w:szCs w:val="24"/>
        </w:rPr>
      </w:pPr>
      <w:r>
        <w:rPr>
          <w:rFonts w:ascii="Times New Roman" w:hAnsi="Times New Roman"/>
          <w:b/>
          <w:bCs/>
          <w:sz w:val="24"/>
          <w:szCs w:val="24"/>
        </w:rPr>
        <w:t>Technical Aspects:</w:t>
      </w:r>
      <w:r>
        <w:rPr>
          <w:rFonts w:ascii="Times New Roman" w:hAnsi="Times New Roman"/>
          <w:b/>
          <w:bCs/>
          <w:sz w:val="24"/>
          <w:szCs w:val="24"/>
        </w:rPr>
        <w:tab/>
      </w:r>
      <w:r w:rsidR="00FD03EC">
        <w:rPr>
          <w:rFonts w:ascii="Times New Roman" w:hAnsi="Times New Roman"/>
          <w:sz w:val="24"/>
          <w:szCs w:val="24"/>
        </w:rPr>
        <w:t>4 - 6</w:t>
      </w:r>
      <w:r>
        <w:rPr>
          <w:rFonts w:ascii="Times New Roman" w:hAnsi="Times New Roman"/>
          <w:sz w:val="24"/>
          <w:szCs w:val="24"/>
        </w:rPr>
        <w:t xml:space="preserve"> page paper (</w:t>
      </w:r>
      <w:r>
        <w:rPr>
          <w:rFonts w:ascii="Times New Roman" w:hAnsi="Times New Roman"/>
          <w:i/>
          <w:iCs/>
          <w:sz w:val="24"/>
          <w:szCs w:val="24"/>
        </w:rPr>
        <w:t>please construct your response within these page limits</w:t>
      </w:r>
      <w:r>
        <w:rPr>
          <w:rFonts w:ascii="Times New Roman" w:hAnsi="Times New Roman"/>
          <w:sz w:val="24"/>
          <w:szCs w:val="24"/>
        </w:rPr>
        <w:t>)</w:t>
      </w:r>
    </w:p>
    <w:p w14:paraId="51400D56" w14:textId="77777777" w:rsidR="00C44AC8" w:rsidRDefault="00E951C9">
      <w:pPr>
        <w:pStyle w:val="Body"/>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i/>
          <w:iCs/>
          <w:sz w:val="24"/>
          <w:szCs w:val="24"/>
        </w:rPr>
        <w:t>Refer to course syllabus for general assignment submission details</w:t>
      </w:r>
    </w:p>
    <w:p w14:paraId="214C7795" w14:textId="77777777" w:rsidR="00C44AC8" w:rsidRDefault="00C44AC8">
      <w:pPr>
        <w:pStyle w:val="Body"/>
        <w:rPr>
          <w:rFonts w:ascii="Times New Roman" w:eastAsia="Times New Roman" w:hAnsi="Times New Roman" w:cs="Times New Roman"/>
          <w:i/>
          <w:iCs/>
          <w:sz w:val="24"/>
          <w:szCs w:val="24"/>
        </w:rPr>
      </w:pPr>
    </w:p>
    <w:p w14:paraId="0D9452B8" w14:textId="423C6B8C" w:rsidR="00C44AC8" w:rsidRDefault="00E951C9">
      <w:pPr>
        <w:pStyle w:val="Body"/>
        <w:rPr>
          <w:rFonts w:ascii="Times New Roman" w:eastAsia="Times New Roman" w:hAnsi="Times New Roman" w:cs="Times New Roman"/>
          <w:sz w:val="24"/>
          <w:szCs w:val="24"/>
        </w:rPr>
      </w:pPr>
      <w:r>
        <w:rPr>
          <w:rFonts w:ascii="Times New Roman" w:hAnsi="Times New Roman"/>
          <w:b/>
          <w:bCs/>
          <w:sz w:val="24"/>
          <w:szCs w:val="24"/>
        </w:rPr>
        <w:t>Grading:</w:t>
      </w:r>
      <w:r>
        <w:rPr>
          <w:rFonts w:ascii="Times New Roman" w:hAnsi="Times New Roman"/>
          <w:b/>
          <w:bCs/>
          <w:sz w:val="24"/>
          <w:szCs w:val="24"/>
        </w:rPr>
        <w:tab/>
      </w:r>
      <w:r>
        <w:rPr>
          <w:rFonts w:ascii="Times New Roman" w:hAnsi="Times New Roman"/>
          <w:b/>
          <w:bCs/>
          <w:sz w:val="24"/>
          <w:szCs w:val="24"/>
        </w:rPr>
        <w:tab/>
      </w:r>
      <w:r>
        <w:rPr>
          <w:rFonts w:ascii="Times New Roman" w:hAnsi="Times New Roman"/>
          <w:sz w:val="24"/>
          <w:szCs w:val="24"/>
        </w:rPr>
        <w:t xml:space="preserve">100 points maximum </w:t>
      </w:r>
    </w:p>
    <w:p w14:paraId="0E360A2E" w14:textId="77777777" w:rsidR="00C44AC8" w:rsidRDefault="00E951C9">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A313611" w14:textId="77777777" w:rsidR="00C44AC8" w:rsidRDefault="00E951C9">
      <w:pPr>
        <w:pStyle w:val="Body"/>
      </w:pPr>
      <w:r>
        <w:rPr>
          <w:rFonts w:ascii="Times New Roman" w:hAnsi="Times New Roman"/>
          <w:i/>
          <w:iCs/>
          <w:sz w:val="24"/>
          <w:szCs w:val="24"/>
        </w:rPr>
        <w:t>Students will be graded on their ability to construct an analytical paper that analyzes the impact (potential impact) of a state education policy decision.</w:t>
      </w:r>
    </w:p>
    <w:sectPr w:rsidR="00C44AC8">
      <w:headerReference w:type="default" r:id="rId10"/>
      <w:footerReference w:type="default" r:id="rId1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BAA4D8" w14:textId="77777777" w:rsidR="006B2139" w:rsidRDefault="006B2139">
      <w:r>
        <w:separator/>
      </w:r>
    </w:p>
  </w:endnote>
  <w:endnote w:type="continuationSeparator" w:id="0">
    <w:p w14:paraId="29FEE9AD" w14:textId="77777777" w:rsidR="006B2139" w:rsidRDefault="006B2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69352" w14:textId="77777777" w:rsidR="00C44AC8" w:rsidRDefault="00C44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020EB" w14:textId="77777777" w:rsidR="006B2139" w:rsidRDefault="006B2139">
      <w:r>
        <w:separator/>
      </w:r>
    </w:p>
  </w:footnote>
  <w:footnote w:type="continuationSeparator" w:id="0">
    <w:p w14:paraId="385EF2DF" w14:textId="77777777" w:rsidR="006B2139" w:rsidRDefault="006B2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C625F" w14:textId="77777777" w:rsidR="00C44AC8" w:rsidRDefault="00C44AC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AC8"/>
    <w:rsid w:val="00120C79"/>
    <w:rsid w:val="001271B0"/>
    <w:rsid w:val="0014142D"/>
    <w:rsid w:val="00181463"/>
    <w:rsid w:val="001E1CB4"/>
    <w:rsid w:val="001F70A1"/>
    <w:rsid w:val="00384683"/>
    <w:rsid w:val="005513B0"/>
    <w:rsid w:val="005A6642"/>
    <w:rsid w:val="005D76C6"/>
    <w:rsid w:val="006B2139"/>
    <w:rsid w:val="008F7CBA"/>
    <w:rsid w:val="00900DBF"/>
    <w:rsid w:val="00A37F95"/>
    <w:rsid w:val="00BC5928"/>
    <w:rsid w:val="00BD0D96"/>
    <w:rsid w:val="00C44AC8"/>
    <w:rsid w:val="00C94AB8"/>
    <w:rsid w:val="00D84581"/>
    <w:rsid w:val="00E951C9"/>
    <w:rsid w:val="00F12155"/>
    <w:rsid w:val="00FD0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4F97C"/>
  <w15:docId w15:val="{98878B51-AFA7-471D-990F-B4A8AE29F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character" w:styleId="UnresolvedMention">
    <w:name w:val="Unresolved Mention"/>
    <w:basedOn w:val="DefaultParagraphFont"/>
    <w:uiPriority w:val="99"/>
    <w:semiHidden/>
    <w:unhideWhenUsed/>
    <w:rsid w:val="00E951C9"/>
    <w:rPr>
      <w:color w:val="808080"/>
      <w:shd w:val="clear" w:color="auto" w:fill="E6E6E6"/>
    </w:rPr>
  </w:style>
  <w:style w:type="character" w:styleId="FollowedHyperlink">
    <w:name w:val="FollowedHyperlink"/>
    <w:basedOn w:val="DefaultParagraphFont"/>
    <w:uiPriority w:val="99"/>
    <w:semiHidden/>
    <w:unhideWhenUsed/>
    <w:rsid w:val="0014142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politico.com/educa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ducationdive.com/topic/Polic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cs.org/state-education-policy-tracki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atepolicies.nasbe.org/"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Amaarah DeCuir</dc:creator>
  <cp:lastModifiedBy>Amaarah DeCuir</cp:lastModifiedBy>
  <cp:revision>3</cp:revision>
  <dcterms:created xsi:type="dcterms:W3CDTF">2020-01-12T13:21:00Z</dcterms:created>
  <dcterms:modified xsi:type="dcterms:W3CDTF">2020-02-08T02:49:00Z</dcterms:modified>
</cp:coreProperties>
</file>